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04F6" w14:textId="77777777" w:rsidR="003E3152" w:rsidRPr="003E3152" w:rsidRDefault="003E3152" w:rsidP="003E3152">
      <w:pPr>
        <w:spacing w:after="0" w:line="288" w:lineRule="auto"/>
        <w:ind w:firstLine="0"/>
        <w:jc w:val="center"/>
        <w:rPr>
          <w:rFonts w:eastAsia="Calibri"/>
          <w:b/>
          <w:bCs/>
          <w:color w:val="auto"/>
          <w:kern w:val="2"/>
          <w:sz w:val="28"/>
          <w:szCs w:val="28"/>
          <w:lang w:val="nl-NL"/>
          <w14:ligatures w14:val="standardContextual"/>
        </w:rPr>
      </w:pPr>
      <w:r w:rsidRPr="003E3152">
        <w:rPr>
          <w:rFonts w:eastAsia="Calibri"/>
          <w:b/>
          <w:bCs/>
          <w:color w:val="auto"/>
          <w:kern w:val="2"/>
          <w:sz w:val="28"/>
          <w:szCs w:val="28"/>
          <w:lang w:val="nl-NL"/>
          <w14:ligatures w14:val="standardContextual"/>
        </w:rPr>
        <w:t>CỘNG HÒA XÃ HỘI CHỦ NGHĨA VIỆT NAM</w:t>
      </w:r>
    </w:p>
    <w:p w14:paraId="6D083279" w14:textId="77777777" w:rsidR="003E3152" w:rsidRPr="003E3152" w:rsidRDefault="003E3152" w:rsidP="003E3152">
      <w:pPr>
        <w:spacing w:after="0" w:line="288" w:lineRule="auto"/>
        <w:ind w:firstLine="0"/>
        <w:jc w:val="center"/>
        <w:rPr>
          <w:rFonts w:eastAsia="Calibri"/>
          <w:b/>
          <w:bCs/>
          <w:color w:val="auto"/>
          <w:kern w:val="2"/>
          <w:sz w:val="28"/>
          <w:szCs w:val="28"/>
          <w:lang w:val="nl-NL"/>
          <w14:ligatures w14:val="standardContextual"/>
        </w:rPr>
      </w:pPr>
      <w:r w:rsidRPr="003E3152">
        <w:rPr>
          <w:rFonts w:eastAsia="Calibri"/>
          <w:b/>
          <w:bCs/>
          <w:color w:val="auto"/>
          <w:kern w:val="2"/>
          <w:sz w:val="28"/>
          <w:szCs w:val="28"/>
          <w:lang w:val="nl-NL"/>
          <w14:ligatures w14:val="standardContextual"/>
        </w:rPr>
        <w:t>Độc lập - Tự do - Hạnh phúc</w:t>
      </w:r>
    </w:p>
    <w:p w14:paraId="6E853561" w14:textId="77777777" w:rsidR="003E3152" w:rsidRPr="003E3152" w:rsidRDefault="003E3152" w:rsidP="003E3152">
      <w:pPr>
        <w:spacing w:after="0" w:line="288" w:lineRule="auto"/>
        <w:ind w:firstLine="0"/>
        <w:jc w:val="center"/>
        <w:rPr>
          <w:rFonts w:eastAsia="Calibri"/>
          <w:b/>
          <w:bCs/>
          <w:color w:val="auto"/>
          <w:kern w:val="2"/>
          <w:sz w:val="28"/>
          <w:szCs w:val="28"/>
          <w:vertAlign w:val="superscript"/>
          <w:lang w:val="nl-NL"/>
          <w14:ligatures w14:val="standardContextual"/>
        </w:rPr>
      </w:pPr>
      <w:r w:rsidRPr="003E3152">
        <w:rPr>
          <w:rFonts w:eastAsia="Calibri"/>
          <w:b/>
          <w:bCs/>
          <w:color w:val="auto"/>
          <w:kern w:val="2"/>
          <w:sz w:val="28"/>
          <w:szCs w:val="28"/>
          <w:vertAlign w:val="superscript"/>
          <w:lang w:val="nl-NL"/>
          <w14:ligatures w14:val="standardContextual"/>
        </w:rPr>
        <w:t>______________________________</w:t>
      </w:r>
    </w:p>
    <w:p w14:paraId="075DB9F6" w14:textId="77777777" w:rsidR="003E3152" w:rsidRPr="003E3152" w:rsidRDefault="003E3152" w:rsidP="003E3152">
      <w:pPr>
        <w:spacing w:after="0" w:line="288" w:lineRule="auto"/>
        <w:ind w:firstLine="0"/>
        <w:jc w:val="right"/>
        <w:rPr>
          <w:rFonts w:eastAsia="Calibri"/>
          <w:i/>
          <w:iCs/>
          <w:color w:val="auto"/>
          <w:kern w:val="2"/>
          <w:sz w:val="28"/>
          <w:szCs w:val="28"/>
          <w:lang w:val="nl-NL"/>
          <w14:ligatures w14:val="standardContextual"/>
        </w:rPr>
      </w:pPr>
      <w:r w:rsidRPr="003E3152">
        <w:rPr>
          <w:rFonts w:eastAsia="Calibri"/>
          <w:i/>
          <w:iCs/>
          <w:color w:val="auto"/>
          <w:kern w:val="2"/>
          <w:sz w:val="28"/>
          <w:szCs w:val="28"/>
          <w:lang w:val="nl-NL"/>
          <w14:ligatures w14:val="standardContextual"/>
        </w:rPr>
        <w:t>............ ngày ...... tháng ...... năm ......</w:t>
      </w:r>
    </w:p>
    <w:p w14:paraId="31B3BF40" w14:textId="77777777" w:rsidR="003E3152" w:rsidRPr="003E3152" w:rsidRDefault="003E3152" w:rsidP="003E3152">
      <w:pPr>
        <w:tabs>
          <w:tab w:val="left" w:leader="dot" w:pos="9356"/>
        </w:tabs>
        <w:spacing w:after="0" w:line="288" w:lineRule="auto"/>
        <w:rPr>
          <w:color w:val="auto"/>
          <w:sz w:val="28"/>
          <w:szCs w:val="28"/>
          <w:lang w:val="nl-NL"/>
        </w:rPr>
      </w:pPr>
    </w:p>
    <w:p w14:paraId="57BCCC85"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HỢP ĐỒNG THUÊ TÀI SẢN GẮN LIỀN VỚI ĐẤT</w:t>
      </w:r>
    </w:p>
    <w:p w14:paraId="00FEF518"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500D46FA" w14:textId="7DA2B55E" w:rsid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Chúng tôi gồm có:</w:t>
      </w:r>
    </w:p>
    <w:p w14:paraId="6614D447" w14:textId="77777777" w:rsidR="00FC3922" w:rsidRPr="003E3152" w:rsidRDefault="00FC3922" w:rsidP="00774FE0">
      <w:pPr>
        <w:tabs>
          <w:tab w:val="left" w:leader="dot" w:pos="9356"/>
        </w:tabs>
        <w:spacing w:after="0" w:line="288" w:lineRule="auto"/>
        <w:ind w:firstLine="0"/>
        <w:rPr>
          <w:color w:val="auto"/>
          <w:sz w:val="28"/>
          <w:szCs w:val="28"/>
          <w:lang w:val="nl-NL"/>
        </w:rPr>
      </w:pPr>
    </w:p>
    <w:p w14:paraId="2868B393" w14:textId="2955BBD4" w:rsidR="003E3152" w:rsidRDefault="003E3152" w:rsidP="00774FE0">
      <w:pPr>
        <w:tabs>
          <w:tab w:val="left" w:leader="dot" w:pos="9356"/>
        </w:tabs>
        <w:spacing w:after="0" w:line="288" w:lineRule="auto"/>
        <w:ind w:firstLine="0"/>
        <w:rPr>
          <w:color w:val="auto"/>
          <w:sz w:val="28"/>
          <w:szCs w:val="28"/>
          <w:lang w:val="nl-NL"/>
        </w:rPr>
      </w:pPr>
      <w:r w:rsidRPr="003E3152">
        <w:rPr>
          <w:b/>
          <w:color w:val="auto"/>
          <w:sz w:val="28"/>
          <w:szCs w:val="28"/>
          <w:lang w:val="nl-NL"/>
        </w:rPr>
        <w:t>Bên cho thuê</w:t>
      </w:r>
      <w:r>
        <w:rPr>
          <w:color w:val="auto"/>
          <w:sz w:val="28"/>
          <w:szCs w:val="28"/>
          <w:lang w:val="nl-NL"/>
        </w:rPr>
        <w:t xml:space="preserve"> (sau đây gọi là bên A)</w:t>
      </w:r>
      <w:r w:rsidRPr="003E3152">
        <w:rPr>
          <w:color w:val="auto"/>
          <w:sz w:val="28"/>
          <w:szCs w:val="28"/>
          <w:lang w:val="nl-NL"/>
        </w:rPr>
        <w:t>:</w:t>
      </w:r>
    </w:p>
    <w:p w14:paraId="59137773" w14:textId="0710EF85" w:rsidR="00FC3922" w:rsidRDefault="00FC3922" w:rsidP="00774FE0">
      <w:pPr>
        <w:tabs>
          <w:tab w:val="left" w:leader="dot" w:pos="9356"/>
        </w:tabs>
        <w:spacing w:after="0" w:line="288" w:lineRule="auto"/>
        <w:ind w:firstLine="0"/>
        <w:rPr>
          <w:color w:val="auto"/>
          <w:sz w:val="28"/>
          <w:szCs w:val="28"/>
          <w:lang w:val="nl-NL"/>
        </w:rPr>
      </w:pPr>
      <w:r>
        <w:rPr>
          <w:color w:val="auto"/>
          <w:sz w:val="28"/>
          <w:szCs w:val="28"/>
          <w:lang w:val="nl-NL"/>
        </w:rPr>
        <w:tab/>
      </w:r>
    </w:p>
    <w:p w14:paraId="2FC16C40" w14:textId="270CF7BA" w:rsidR="00FC3922" w:rsidRDefault="00FC3922" w:rsidP="00774FE0">
      <w:pPr>
        <w:tabs>
          <w:tab w:val="left" w:leader="dot" w:pos="9356"/>
        </w:tabs>
        <w:spacing w:after="0" w:line="288" w:lineRule="auto"/>
        <w:ind w:firstLine="0"/>
        <w:rPr>
          <w:color w:val="auto"/>
          <w:sz w:val="28"/>
          <w:szCs w:val="28"/>
          <w:lang w:val="nl-NL"/>
        </w:rPr>
      </w:pPr>
      <w:r>
        <w:rPr>
          <w:color w:val="auto"/>
          <w:sz w:val="28"/>
          <w:szCs w:val="28"/>
          <w:lang w:val="nl-NL"/>
        </w:rPr>
        <w:tab/>
      </w:r>
    </w:p>
    <w:p w14:paraId="37886473" w14:textId="06826D5E" w:rsidR="00FC3922" w:rsidRPr="003E3152" w:rsidRDefault="00FC3922" w:rsidP="00774FE0">
      <w:pPr>
        <w:tabs>
          <w:tab w:val="left" w:leader="dot" w:pos="9356"/>
        </w:tabs>
        <w:spacing w:after="0" w:line="288" w:lineRule="auto"/>
        <w:ind w:firstLine="0"/>
        <w:rPr>
          <w:color w:val="auto"/>
          <w:sz w:val="28"/>
          <w:szCs w:val="28"/>
          <w:lang w:val="nl-NL"/>
        </w:rPr>
      </w:pPr>
      <w:r>
        <w:rPr>
          <w:color w:val="auto"/>
          <w:sz w:val="28"/>
          <w:szCs w:val="28"/>
          <w:lang w:val="nl-NL"/>
        </w:rPr>
        <w:tab/>
      </w:r>
    </w:p>
    <w:p w14:paraId="066EE82B"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b/>
          <w:color w:val="auto"/>
          <w:sz w:val="28"/>
          <w:szCs w:val="28"/>
          <w:lang w:val="nl-NL"/>
        </w:rPr>
        <w:t>Bên thuê</w:t>
      </w:r>
      <w:r>
        <w:rPr>
          <w:color w:val="auto"/>
          <w:sz w:val="28"/>
          <w:szCs w:val="28"/>
          <w:lang w:val="nl-NL"/>
        </w:rPr>
        <w:t xml:space="preserve"> (sau đây gọi là bên B)</w:t>
      </w:r>
      <w:r w:rsidRPr="003E3152">
        <w:rPr>
          <w:color w:val="auto"/>
          <w:sz w:val="28"/>
          <w:szCs w:val="28"/>
          <w:lang w:val="nl-NL"/>
        </w:rPr>
        <w:t>:</w:t>
      </w:r>
    </w:p>
    <w:p w14:paraId="5590C969" w14:textId="77777777" w:rsidR="00FC3922" w:rsidRDefault="00FC3922" w:rsidP="00FC3922">
      <w:pPr>
        <w:tabs>
          <w:tab w:val="left" w:leader="dot" w:pos="9356"/>
        </w:tabs>
        <w:spacing w:after="0" w:line="288" w:lineRule="auto"/>
        <w:ind w:firstLine="0"/>
        <w:rPr>
          <w:color w:val="auto"/>
          <w:sz w:val="28"/>
          <w:szCs w:val="28"/>
          <w:lang w:val="nl-NL"/>
        </w:rPr>
      </w:pPr>
      <w:r>
        <w:rPr>
          <w:color w:val="auto"/>
          <w:sz w:val="28"/>
          <w:szCs w:val="28"/>
          <w:lang w:val="nl-NL"/>
        </w:rPr>
        <w:tab/>
      </w:r>
    </w:p>
    <w:p w14:paraId="2E8BB2E3" w14:textId="77777777" w:rsidR="00FC3922" w:rsidRDefault="00FC3922" w:rsidP="00FC3922">
      <w:pPr>
        <w:tabs>
          <w:tab w:val="left" w:leader="dot" w:pos="9356"/>
        </w:tabs>
        <w:spacing w:after="0" w:line="288" w:lineRule="auto"/>
        <w:ind w:firstLine="0"/>
        <w:rPr>
          <w:color w:val="auto"/>
          <w:sz w:val="28"/>
          <w:szCs w:val="28"/>
          <w:lang w:val="nl-NL"/>
        </w:rPr>
      </w:pPr>
      <w:r>
        <w:rPr>
          <w:color w:val="auto"/>
          <w:sz w:val="28"/>
          <w:szCs w:val="28"/>
          <w:lang w:val="nl-NL"/>
        </w:rPr>
        <w:tab/>
      </w:r>
    </w:p>
    <w:p w14:paraId="405A7DF7" w14:textId="77777777" w:rsidR="00FC3922" w:rsidRPr="003E3152" w:rsidRDefault="00FC3922" w:rsidP="00FC3922">
      <w:pPr>
        <w:tabs>
          <w:tab w:val="left" w:leader="dot" w:pos="9356"/>
        </w:tabs>
        <w:spacing w:after="0" w:line="288" w:lineRule="auto"/>
        <w:ind w:firstLine="0"/>
        <w:rPr>
          <w:color w:val="auto"/>
          <w:sz w:val="28"/>
          <w:szCs w:val="28"/>
          <w:lang w:val="nl-NL"/>
        </w:rPr>
      </w:pPr>
      <w:r>
        <w:rPr>
          <w:color w:val="auto"/>
          <w:sz w:val="28"/>
          <w:szCs w:val="28"/>
          <w:lang w:val="nl-NL"/>
        </w:rPr>
        <w:tab/>
      </w:r>
    </w:p>
    <w:p w14:paraId="2413DEC4" w14:textId="77777777" w:rsidR="00FC3922" w:rsidRDefault="00FC3922" w:rsidP="00774FE0">
      <w:pPr>
        <w:tabs>
          <w:tab w:val="left" w:leader="dot" w:pos="9356"/>
        </w:tabs>
        <w:spacing w:after="0" w:line="288" w:lineRule="auto"/>
        <w:ind w:firstLine="0"/>
        <w:rPr>
          <w:color w:val="auto"/>
          <w:sz w:val="28"/>
          <w:szCs w:val="28"/>
          <w:lang w:val="nl-NL"/>
        </w:rPr>
      </w:pPr>
    </w:p>
    <w:p w14:paraId="0FE2DC94" w14:textId="48208ED2"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Hai bên đồng ý thực hiện việc thuê tài sản gắn liền với đất với các thoả thuận sau đây: </w:t>
      </w:r>
    </w:p>
    <w:p w14:paraId="0D34D749"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3F33C3DE"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1</w:t>
      </w:r>
      <w:r w:rsidRPr="003E3152">
        <w:rPr>
          <w:color w:val="auto"/>
          <w:sz w:val="28"/>
          <w:szCs w:val="28"/>
          <w:lang w:val="nl-NL"/>
        </w:rPr>
        <w:br/>
        <w:t>TÀI SẢN THUÊ</w:t>
      </w:r>
    </w:p>
    <w:p w14:paraId="3FEDE5E7"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2499A8FC" w14:textId="0B959925" w:rsid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Tài sản thuê thuộc quyền sở hữu của bên A theo </w:t>
      </w:r>
      <w:r w:rsidR="00FC3922">
        <w:rPr>
          <w:color w:val="auto"/>
          <w:sz w:val="28"/>
          <w:szCs w:val="28"/>
          <w:lang w:val="nl-NL"/>
        </w:rPr>
        <w:tab/>
      </w:r>
    </w:p>
    <w:p w14:paraId="35F48BC3" w14:textId="0A481C1F" w:rsidR="003E3152" w:rsidRPr="003E3152" w:rsidRDefault="00FC3922" w:rsidP="00774FE0">
      <w:pPr>
        <w:tabs>
          <w:tab w:val="left" w:leader="dot" w:pos="9356"/>
        </w:tabs>
        <w:spacing w:after="0" w:line="288" w:lineRule="auto"/>
        <w:ind w:firstLine="0"/>
        <w:rPr>
          <w:color w:val="auto"/>
          <w:sz w:val="28"/>
          <w:szCs w:val="28"/>
          <w:lang w:val="nl-NL"/>
        </w:rPr>
      </w:pPr>
      <w:r>
        <w:rPr>
          <w:color w:val="auto"/>
          <w:sz w:val="28"/>
          <w:szCs w:val="28"/>
          <w:lang w:val="nl-NL"/>
        </w:rPr>
        <w:tab/>
      </w:r>
      <w:r w:rsidR="003E3152" w:rsidRPr="003E3152">
        <w:rPr>
          <w:color w:val="auto"/>
          <w:sz w:val="28"/>
          <w:szCs w:val="28"/>
          <w:lang w:val="nl-NL"/>
        </w:rPr>
        <w:t xml:space="preserve">, </w:t>
      </w:r>
    </w:p>
    <w:p w14:paraId="01A284DF" w14:textId="77777777" w:rsidR="003E3152" w:rsidRDefault="003E3152" w:rsidP="00774FE0">
      <w:pPr>
        <w:tabs>
          <w:tab w:val="left" w:leader="dot" w:pos="9356"/>
        </w:tabs>
        <w:spacing w:after="0" w:line="288" w:lineRule="auto"/>
        <w:ind w:firstLine="0"/>
        <w:rPr>
          <w:color w:val="auto"/>
          <w:sz w:val="28"/>
          <w:szCs w:val="28"/>
          <w:lang w:val="nl-NL"/>
        </w:rPr>
      </w:pPr>
      <w:r>
        <w:rPr>
          <w:color w:val="auto"/>
          <w:sz w:val="28"/>
          <w:szCs w:val="28"/>
          <w:lang w:val="nl-NL"/>
        </w:rPr>
        <w:t>cụ thể như sau</w:t>
      </w:r>
      <w:r w:rsidRPr="003E3152">
        <w:rPr>
          <w:color w:val="auto"/>
          <w:sz w:val="28"/>
          <w:szCs w:val="28"/>
          <w:lang w:val="nl-NL"/>
        </w:rPr>
        <w:t xml:space="preserve">: </w:t>
      </w:r>
      <w:r>
        <w:rPr>
          <w:color w:val="auto"/>
          <w:sz w:val="28"/>
          <w:szCs w:val="28"/>
          <w:lang w:val="nl-NL"/>
        </w:rPr>
        <w:tab/>
      </w:r>
    </w:p>
    <w:p w14:paraId="52D007FF" w14:textId="77777777" w:rsidR="003E3152" w:rsidRDefault="003E3152" w:rsidP="00774FE0">
      <w:pPr>
        <w:tabs>
          <w:tab w:val="left" w:leader="dot" w:pos="9356"/>
        </w:tabs>
        <w:spacing w:after="0" w:line="288" w:lineRule="auto"/>
        <w:ind w:firstLine="0"/>
        <w:rPr>
          <w:color w:val="auto"/>
          <w:sz w:val="28"/>
          <w:szCs w:val="28"/>
          <w:lang w:val="nl-NL"/>
        </w:rPr>
      </w:pPr>
      <w:r>
        <w:rPr>
          <w:color w:val="auto"/>
          <w:sz w:val="28"/>
          <w:szCs w:val="28"/>
          <w:lang w:val="nl-NL"/>
        </w:rPr>
        <w:tab/>
      </w:r>
    </w:p>
    <w:p w14:paraId="4FB22FDE"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nêu trên là tài sản gắn liền với thửa đất sau:</w:t>
      </w:r>
    </w:p>
    <w:p w14:paraId="01E3335D"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 Tên người sử dụng đất: </w:t>
      </w:r>
      <w:r>
        <w:rPr>
          <w:color w:val="auto"/>
          <w:sz w:val="28"/>
          <w:szCs w:val="28"/>
          <w:lang w:val="nl-NL"/>
        </w:rPr>
        <w:tab/>
      </w:r>
    </w:p>
    <w:p w14:paraId="043636DA"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Thửa đất số:</w:t>
      </w:r>
      <w:r>
        <w:rPr>
          <w:color w:val="auto"/>
          <w:sz w:val="28"/>
          <w:szCs w:val="28"/>
          <w:lang w:val="nl-NL"/>
        </w:rPr>
        <w:tab/>
      </w:r>
    </w:p>
    <w:p w14:paraId="2EE3084A"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Tờ bản đồ số:</w:t>
      </w:r>
      <w:r>
        <w:rPr>
          <w:color w:val="auto"/>
          <w:sz w:val="28"/>
          <w:szCs w:val="28"/>
          <w:lang w:val="nl-NL"/>
        </w:rPr>
        <w:tab/>
      </w:r>
    </w:p>
    <w:p w14:paraId="56C1C71A"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Địa chỉ thửa đất:</w:t>
      </w:r>
      <w:r>
        <w:rPr>
          <w:color w:val="auto"/>
          <w:sz w:val="28"/>
          <w:szCs w:val="28"/>
          <w:lang w:val="nl-NL"/>
        </w:rPr>
        <w:tab/>
      </w:r>
    </w:p>
    <w:p w14:paraId="6300254B"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Diện tích: ............................... m</w:t>
      </w:r>
      <w:r w:rsidRPr="003E3152">
        <w:rPr>
          <w:color w:val="auto"/>
          <w:sz w:val="28"/>
          <w:szCs w:val="28"/>
          <w:vertAlign w:val="superscript"/>
          <w:lang w:val="nl-NL"/>
        </w:rPr>
        <w:t>2</w:t>
      </w:r>
      <w:r w:rsidRPr="003E3152">
        <w:rPr>
          <w:color w:val="auto"/>
          <w:sz w:val="28"/>
          <w:szCs w:val="28"/>
          <w:lang w:val="nl-NL"/>
        </w:rPr>
        <w:t xml:space="preserve"> (bằng chữ:</w:t>
      </w:r>
      <w:r>
        <w:rPr>
          <w:color w:val="auto"/>
          <w:sz w:val="28"/>
          <w:szCs w:val="28"/>
          <w:lang w:val="nl-NL"/>
        </w:rPr>
        <w:tab/>
        <w:t>)</w:t>
      </w:r>
    </w:p>
    <w:p w14:paraId="17A3A589"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 Hình thức sử dụng: </w:t>
      </w:r>
    </w:p>
    <w:p w14:paraId="7C1232D6" w14:textId="77777777" w:rsidR="003E3152" w:rsidRPr="003E3152" w:rsidRDefault="003E3152" w:rsidP="001354CC">
      <w:pPr>
        <w:tabs>
          <w:tab w:val="left" w:leader="dot" w:pos="9356"/>
        </w:tabs>
        <w:spacing w:after="0" w:line="288" w:lineRule="auto"/>
        <w:rPr>
          <w:color w:val="auto"/>
          <w:sz w:val="28"/>
          <w:szCs w:val="28"/>
          <w:lang w:val="nl-NL"/>
        </w:rPr>
      </w:pPr>
      <w:r w:rsidRPr="003E3152">
        <w:rPr>
          <w:color w:val="auto"/>
          <w:sz w:val="28"/>
          <w:szCs w:val="28"/>
          <w:lang w:val="nl-NL"/>
        </w:rPr>
        <w:t>+ Sử dụng riêng: ..................................... m</w:t>
      </w:r>
      <w:r w:rsidRPr="003E3152">
        <w:rPr>
          <w:color w:val="auto"/>
          <w:sz w:val="28"/>
          <w:szCs w:val="28"/>
          <w:vertAlign w:val="superscript"/>
          <w:lang w:val="nl-NL"/>
        </w:rPr>
        <w:t>2</w:t>
      </w:r>
    </w:p>
    <w:p w14:paraId="6135332D" w14:textId="77777777" w:rsidR="003E3152" w:rsidRPr="003E3152" w:rsidRDefault="003E3152" w:rsidP="001354CC">
      <w:pPr>
        <w:tabs>
          <w:tab w:val="left" w:leader="dot" w:pos="9356"/>
        </w:tabs>
        <w:spacing w:after="0" w:line="288" w:lineRule="auto"/>
        <w:rPr>
          <w:color w:val="auto"/>
          <w:sz w:val="28"/>
          <w:szCs w:val="28"/>
          <w:lang w:val="nl-NL"/>
        </w:rPr>
      </w:pPr>
      <w:r w:rsidRPr="003E3152">
        <w:rPr>
          <w:color w:val="auto"/>
          <w:sz w:val="28"/>
          <w:szCs w:val="28"/>
          <w:lang w:val="nl-NL"/>
        </w:rPr>
        <w:t>+ Sử dụng chung: .................................... m</w:t>
      </w:r>
      <w:r w:rsidRPr="003E3152">
        <w:rPr>
          <w:color w:val="auto"/>
          <w:sz w:val="28"/>
          <w:szCs w:val="28"/>
          <w:vertAlign w:val="superscript"/>
          <w:lang w:val="nl-NL"/>
        </w:rPr>
        <w:t>2</w:t>
      </w:r>
    </w:p>
    <w:p w14:paraId="50F933DE"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Mục đích sử dụng:</w:t>
      </w:r>
      <w:r>
        <w:rPr>
          <w:color w:val="auto"/>
          <w:sz w:val="28"/>
          <w:szCs w:val="28"/>
          <w:lang w:val="nl-NL"/>
        </w:rPr>
        <w:tab/>
      </w:r>
    </w:p>
    <w:p w14:paraId="0347A26B"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lastRenderedPageBreak/>
        <w:t>- Thời hạn sử dụng:</w:t>
      </w:r>
      <w:r>
        <w:rPr>
          <w:color w:val="auto"/>
          <w:sz w:val="28"/>
          <w:szCs w:val="28"/>
          <w:lang w:val="nl-NL"/>
        </w:rPr>
        <w:tab/>
      </w:r>
    </w:p>
    <w:p w14:paraId="6E2EA362"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Nguồn gốc sử dụng:</w:t>
      </w:r>
      <w:r>
        <w:rPr>
          <w:color w:val="auto"/>
          <w:sz w:val="28"/>
          <w:szCs w:val="28"/>
          <w:lang w:val="nl-NL"/>
        </w:rPr>
        <w:tab/>
      </w:r>
    </w:p>
    <w:p w14:paraId="1AAB5DCF" w14:textId="5414842E" w:rsidR="003E3152" w:rsidRPr="003E3152" w:rsidRDefault="003E3152" w:rsidP="001354CC">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Những hạn chế về quyền sử dụng đất (nếu có): </w:t>
      </w:r>
      <w:r w:rsidR="001354CC">
        <w:rPr>
          <w:color w:val="auto"/>
          <w:sz w:val="28"/>
          <w:szCs w:val="28"/>
          <w:lang w:val="nl-NL"/>
        </w:rPr>
        <w:tab/>
      </w:r>
    </w:p>
    <w:p w14:paraId="5084A4E3" w14:textId="078160D6" w:rsidR="003E3152" w:rsidRPr="003E3152" w:rsidRDefault="003E3152" w:rsidP="001354CC">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Giấy tờ về quyền sử dụng đất có: </w:t>
      </w:r>
      <w:r w:rsidR="001354CC">
        <w:rPr>
          <w:color w:val="auto"/>
          <w:sz w:val="28"/>
          <w:szCs w:val="28"/>
          <w:lang w:val="nl-NL"/>
        </w:rPr>
        <w:tab/>
      </w:r>
    </w:p>
    <w:p w14:paraId="0BB67993" w14:textId="77777777" w:rsidR="003E3152" w:rsidRDefault="003E3152" w:rsidP="00774FE0">
      <w:pPr>
        <w:pStyle w:val="GiuaChar"/>
        <w:tabs>
          <w:tab w:val="left" w:leader="dot" w:pos="9356"/>
        </w:tabs>
        <w:spacing w:after="0" w:line="288" w:lineRule="auto"/>
        <w:rPr>
          <w:color w:val="auto"/>
          <w:sz w:val="28"/>
          <w:szCs w:val="28"/>
          <w:lang w:val="nl-NL"/>
        </w:rPr>
      </w:pPr>
    </w:p>
    <w:p w14:paraId="7262BF76"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2</w:t>
      </w:r>
      <w:r w:rsidRPr="003E3152">
        <w:rPr>
          <w:color w:val="auto"/>
          <w:sz w:val="28"/>
          <w:szCs w:val="28"/>
          <w:lang w:val="nl-NL"/>
        </w:rPr>
        <w:br/>
        <w:t>THỜI HẠN THUÊ</w:t>
      </w:r>
    </w:p>
    <w:p w14:paraId="51580182"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383ECAF1"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Thời hạn thuê tài sản nêu tại Điều 1 của Hợp đồng này là ................................, </w:t>
      </w:r>
    </w:p>
    <w:p w14:paraId="5BFC5CE9"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kể từ ngày ..../...../.......</w:t>
      </w:r>
    </w:p>
    <w:p w14:paraId="7B853CEB"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417F0140"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3</w:t>
      </w:r>
      <w:r w:rsidRPr="003E3152">
        <w:rPr>
          <w:color w:val="auto"/>
          <w:sz w:val="28"/>
          <w:szCs w:val="28"/>
          <w:lang w:val="nl-NL"/>
        </w:rPr>
        <w:br/>
        <w:t>MỤC ĐÍCH THUÊ</w:t>
      </w:r>
    </w:p>
    <w:p w14:paraId="405FD415"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37580FAF" w14:textId="77777777" w:rsid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Mục đích thuê tài sản nêu tại Điều 1 của Hợp đồng này là: </w:t>
      </w:r>
      <w:r>
        <w:rPr>
          <w:color w:val="auto"/>
          <w:sz w:val="28"/>
          <w:szCs w:val="28"/>
          <w:lang w:val="nl-NL"/>
        </w:rPr>
        <w:tab/>
      </w:r>
    </w:p>
    <w:p w14:paraId="485E6F2F" w14:textId="77777777" w:rsidR="003E3152" w:rsidRPr="003E3152" w:rsidRDefault="003E3152" w:rsidP="00774FE0">
      <w:pPr>
        <w:tabs>
          <w:tab w:val="left" w:leader="dot" w:pos="9356"/>
        </w:tabs>
        <w:spacing w:after="0" w:line="288" w:lineRule="auto"/>
        <w:ind w:firstLine="0"/>
        <w:rPr>
          <w:color w:val="auto"/>
          <w:sz w:val="28"/>
          <w:szCs w:val="28"/>
          <w:lang w:val="nl-NL"/>
        </w:rPr>
      </w:pPr>
      <w:r>
        <w:rPr>
          <w:color w:val="auto"/>
          <w:sz w:val="28"/>
          <w:szCs w:val="28"/>
          <w:lang w:val="nl-NL"/>
        </w:rPr>
        <w:tab/>
      </w:r>
    </w:p>
    <w:p w14:paraId="69DC4A45" w14:textId="77777777" w:rsidR="003E3152" w:rsidRDefault="003E3152" w:rsidP="00774FE0">
      <w:pPr>
        <w:tabs>
          <w:tab w:val="left" w:leader="dot" w:pos="9356"/>
        </w:tabs>
        <w:spacing w:after="0" w:line="288" w:lineRule="auto"/>
        <w:ind w:firstLine="0"/>
        <w:rPr>
          <w:color w:val="auto"/>
          <w:sz w:val="28"/>
          <w:szCs w:val="28"/>
          <w:lang w:val="nl-NL"/>
        </w:rPr>
      </w:pPr>
      <w:r>
        <w:rPr>
          <w:color w:val="auto"/>
          <w:sz w:val="28"/>
          <w:szCs w:val="28"/>
          <w:lang w:val="nl-NL"/>
        </w:rPr>
        <w:tab/>
      </w:r>
    </w:p>
    <w:p w14:paraId="431A1DFF"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5BFD8CD0"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4</w:t>
      </w:r>
      <w:r w:rsidRPr="003E3152">
        <w:rPr>
          <w:color w:val="auto"/>
          <w:sz w:val="28"/>
          <w:szCs w:val="28"/>
          <w:lang w:val="nl-NL"/>
        </w:rPr>
        <w:br/>
        <w:t>GIÁ THUÊ VÀ PHƯƠNG THỨC THANH TOÁN</w:t>
      </w:r>
    </w:p>
    <w:p w14:paraId="290FE4DA"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61CB3824"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1. Giá thuê tài sản nêu tại Điều 1 của Hợp đồng này </w:t>
      </w:r>
      <w:r>
        <w:rPr>
          <w:color w:val="auto"/>
          <w:sz w:val="28"/>
          <w:szCs w:val="28"/>
          <w:lang w:val="nl-NL"/>
        </w:rPr>
        <w:t>là: ...........................</w:t>
      </w:r>
      <w:r w:rsidRPr="003E3152">
        <w:rPr>
          <w:color w:val="auto"/>
          <w:sz w:val="28"/>
          <w:szCs w:val="28"/>
          <w:lang w:val="nl-NL"/>
        </w:rPr>
        <w:t>.đồng</w:t>
      </w:r>
    </w:p>
    <w:p w14:paraId="4C3598B7"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(bằng chữ:..........................................................</w:t>
      </w:r>
      <w:r>
        <w:rPr>
          <w:color w:val="auto"/>
          <w:sz w:val="28"/>
          <w:szCs w:val="28"/>
          <w:lang w:val="nl-NL"/>
        </w:rPr>
        <w:t>.......................</w:t>
      </w:r>
      <w:r w:rsidRPr="003E3152">
        <w:rPr>
          <w:color w:val="auto"/>
          <w:sz w:val="28"/>
          <w:szCs w:val="28"/>
          <w:lang w:val="nl-NL"/>
        </w:rPr>
        <w:t>.đồng Việt Nam)</w:t>
      </w:r>
    </w:p>
    <w:p w14:paraId="67F94B0E" w14:textId="3B825DE2" w:rsidR="003E3152" w:rsidRDefault="003E3152" w:rsidP="001354CC">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2. Phương thức thanh toán: </w:t>
      </w:r>
      <w:r w:rsidR="001354CC">
        <w:rPr>
          <w:color w:val="auto"/>
          <w:sz w:val="28"/>
          <w:szCs w:val="28"/>
          <w:lang w:val="nl-NL"/>
        </w:rPr>
        <w:tab/>
      </w:r>
    </w:p>
    <w:p w14:paraId="1358843E" w14:textId="45D5E988" w:rsidR="001354CC" w:rsidRPr="003E3152" w:rsidRDefault="001354CC" w:rsidP="001354CC">
      <w:pPr>
        <w:tabs>
          <w:tab w:val="left" w:leader="dot" w:pos="9356"/>
        </w:tabs>
        <w:spacing w:after="0" w:line="288" w:lineRule="auto"/>
        <w:ind w:firstLine="0"/>
        <w:rPr>
          <w:color w:val="auto"/>
          <w:sz w:val="28"/>
          <w:szCs w:val="28"/>
          <w:lang w:val="nl-NL"/>
        </w:rPr>
      </w:pPr>
      <w:r>
        <w:rPr>
          <w:color w:val="auto"/>
          <w:sz w:val="28"/>
          <w:szCs w:val="28"/>
          <w:lang w:val="nl-NL"/>
        </w:rPr>
        <w:tab/>
      </w:r>
    </w:p>
    <w:p w14:paraId="61C14268" w14:textId="77777777" w:rsidR="003E3152" w:rsidRPr="003E3152" w:rsidRDefault="003E3152" w:rsidP="00774FE0">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3. Việc giao và nhận số tiền nêu tại khoản 1 Điều này do hai bên tự thực hiện và chịu trách nhiệm trước pháp luật. </w:t>
      </w:r>
    </w:p>
    <w:p w14:paraId="4E1D8651" w14:textId="77777777" w:rsidR="003E3152" w:rsidRPr="003E3152" w:rsidRDefault="003E3152" w:rsidP="00774FE0">
      <w:pPr>
        <w:tabs>
          <w:tab w:val="left" w:leader="dot" w:pos="9356"/>
        </w:tabs>
        <w:spacing w:after="0" w:line="288" w:lineRule="auto"/>
        <w:ind w:firstLine="0"/>
        <w:rPr>
          <w:color w:val="auto"/>
          <w:sz w:val="28"/>
          <w:szCs w:val="28"/>
          <w:lang w:val="nl-NL"/>
        </w:rPr>
      </w:pPr>
    </w:p>
    <w:p w14:paraId="5DB6B8E6"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 xml:space="preserve">ĐIỀU 5 </w:t>
      </w:r>
      <w:r w:rsidRPr="003E3152">
        <w:rPr>
          <w:color w:val="auto"/>
          <w:sz w:val="28"/>
          <w:szCs w:val="28"/>
          <w:lang w:val="nl-NL"/>
        </w:rPr>
        <w:br/>
        <w:t>NGHĨA VỤ VÀ QUYỀN CỦA BÊN A</w:t>
      </w:r>
    </w:p>
    <w:p w14:paraId="45E049D6"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487D815D"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 Bên A có các nghĩa vụ sau đây:</w:t>
      </w:r>
    </w:p>
    <w:p w14:paraId="45675EA3" w14:textId="77777777" w:rsidR="00BA0B5D"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Giao tài sản nêu tại Điều 1 của Hợp đồng này cho bên B vào thời điểm:</w:t>
      </w:r>
      <w:r w:rsidR="00BA0B5D">
        <w:rPr>
          <w:color w:val="auto"/>
          <w:sz w:val="28"/>
          <w:szCs w:val="28"/>
          <w:lang w:val="nl-NL"/>
        </w:rPr>
        <w:t xml:space="preserve"> </w:t>
      </w:r>
      <w:r w:rsidR="00BA0B5D">
        <w:rPr>
          <w:color w:val="auto"/>
          <w:sz w:val="28"/>
          <w:szCs w:val="28"/>
          <w:lang w:val="nl-NL"/>
        </w:rPr>
        <w:tab/>
      </w:r>
    </w:p>
    <w:p w14:paraId="54DFBA8E" w14:textId="77777777" w:rsidR="00BA0B5D" w:rsidRDefault="00BA0B5D" w:rsidP="00E31382">
      <w:pPr>
        <w:tabs>
          <w:tab w:val="left" w:leader="dot" w:pos="9356"/>
        </w:tabs>
        <w:spacing w:after="0" w:line="288" w:lineRule="auto"/>
        <w:ind w:firstLine="0"/>
        <w:rPr>
          <w:color w:val="auto"/>
          <w:sz w:val="28"/>
          <w:szCs w:val="28"/>
          <w:lang w:val="nl-NL"/>
        </w:rPr>
      </w:pPr>
      <w:r>
        <w:rPr>
          <w:color w:val="auto"/>
          <w:sz w:val="28"/>
          <w:szCs w:val="28"/>
          <w:lang w:val="nl-NL"/>
        </w:rPr>
        <w:tab/>
      </w:r>
    </w:p>
    <w:p w14:paraId="42379A5F" w14:textId="1DB571E9"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Bảo đảm cho bên B sử dụng ổn định tài sản thuê trong thời hạn thuê;</w:t>
      </w:r>
    </w:p>
    <w:p w14:paraId="6A2A03ED"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Bảo dưỡng, sửa chữa tài sản theo định kỳ hoặc theo thoả thuận; nếu bên A không bảo dưỡng, sửa chữa mà gây thiệt hại cho bên B thì phải bồi thường.</w:t>
      </w:r>
    </w:p>
    <w:p w14:paraId="68E59DFF"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2. Bên A có các quyền sau đây:</w:t>
      </w:r>
    </w:p>
    <w:p w14:paraId="4BEB25FD"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lastRenderedPageBreak/>
        <w:t>- Nhận đủ tiền thuê tài sản, theo phương thức đã thoả thuận;</w:t>
      </w:r>
    </w:p>
    <w:p w14:paraId="171D3966"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Đơn phương đình chỉ thực hiện hợp đồng nhưng phải báo cho bên B biết trước một tháng nếu bên B có một trong các hành vi sau đây:</w:t>
      </w:r>
    </w:p>
    <w:p w14:paraId="572FB367"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Không trả tiền thuê tài sản liên tiếp trong ba tháng trở lên mà không có lý do chính đáng;</w:t>
      </w:r>
    </w:p>
    <w:p w14:paraId="5C025CD8"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 Sử dụng tài sản không đúng mục đích thuê; </w:t>
      </w:r>
    </w:p>
    <w:p w14:paraId="61B0AFE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Làm tài sản hư hỏng nghiêm trọng;</w:t>
      </w:r>
    </w:p>
    <w:p w14:paraId="5259C853"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Sửa chữa, đổi hoặc cho người khác thuê lại toàn bộ hoặc một phần tài sản đang thuê mà không có sự đồng ý của bên A;</w:t>
      </w:r>
    </w:p>
    <w:p w14:paraId="5966FEF4"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Làm mất trật tự công cộng nhiều lần và ảnh hưởng nghiêm trọng đến sinh hoạt bình thường của những người xung quanh;</w:t>
      </w:r>
    </w:p>
    <w:p w14:paraId="5F4FB892"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Làm ảnh hưởng nghiêm trọng đến vệ sinh môi trường;</w:t>
      </w:r>
    </w:p>
    <w:p w14:paraId="1068A264"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Cải tạo, nâng cấp tài sản cho thuê khi được bên B đồng ý, nhưng không được gây phiền hà cho bên B;</w:t>
      </w:r>
    </w:p>
    <w:p w14:paraId="192A98A4"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Được lấy lại tài sản khi hết hạn Hợp đồng thuê.</w:t>
      </w:r>
    </w:p>
    <w:p w14:paraId="122E9BE8"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211FBBF8"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6</w:t>
      </w:r>
      <w:r w:rsidRPr="003E3152">
        <w:rPr>
          <w:color w:val="auto"/>
          <w:sz w:val="28"/>
          <w:szCs w:val="28"/>
          <w:lang w:val="nl-NL"/>
        </w:rPr>
        <w:br/>
        <w:t>NGHĨA VỤ VÀ QUYỀN CỦA BÊN B</w:t>
      </w:r>
    </w:p>
    <w:p w14:paraId="597AE4C5"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5AA744F0"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 Bên B có các nghĩa vụ sau đây:</w:t>
      </w:r>
    </w:p>
    <w:p w14:paraId="5E0C9030"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Sử dụng tài sản đúng mục đích đã thoả thuận;</w:t>
      </w:r>
    </w:p>
    <w:p w14:paraId="23047BF3"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Trả đủ tiền thuê tài sản, theo phương thức đã thoả thuận;</w:t>
      </w:r>
    </w:p>
    <w:p w14:paraId="7E13CC13"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 Giữ gìn tài sản, sửa chữa những hư hỏng do mình gây ra; </w:t>
      </w:r>
    </w:p>
    <w:p w14:paraId="5888FAF3"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Tôn trọng quy tắc sinh hoạt công cộng;</w:t>
      </w:r>
    </w:p>
    <w:p w14:paraId="1A101478"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Trả tài sản cho bên A sau khi hết hạn Hợp đồng thuê.</w:t>
      </w:r>
    </w:p>
    <w:p w14:paraId="75EE116A"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2. Bên B có các quyền sau đây:</w:t>
      </w:r>
    </w:p>
    <w:p w14:paraId="491EF6D5"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Nhận tài sản thuê theo đúng thoả thuận;</w:t>
      </w:r>
    </w:p>
    <w:p w14:paraId="43F035CD"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Được cho thuê lại tài sản đang thuê, nếu được bên A đồng ý bằng văn bản;</w:t>
      </w:r>
    </w:p>
    <w:p w14:paraId="714CCCF1"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Được tiếp tục thuê theo các điều kiện đã thoả thuận với bên A, trong trường hợp thay đổi chủ sở hữu tài sản;</w:t>
      </w:r>
    </w:p>
    <w:p w14:paraId="2A5F20BB"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Được ưu tiên ký hợp đồng thuê tiếp, nếu đã hết hạn thuê mà tài sản vẫn dùng để cho thuê;</w:t>
      </w:r>
    </w:p>
    <w:p w14:paraId="1E775E0F"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Yêu cầu bên A sửa chữa tài sản đang cho thuê trong trường hợp tài sản bị hư hỏng nặng.</w:t>
      </w:r>
    </w:p>
    <w:p w14:paraId="64601AC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Đơn phương đình chỉ thực hiện hợp đồng thuê tài sản nhưng phải báo cho bên A biết trước một tháng và yêu cầu bồi thường thiệt hại, nếu bên A có một trong các hành vi sau đây:</w:t>
      </w:r>
    </w:p>
    <w:p w14:paraId="55F0EA89"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Không sửa chữa tài sản khi chất lượng tài sản giảm sút nghiêm trọng;</w:t>
      </w:r>
    </w:p>
    <w:p w14:paraId="16626F3A"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lastRenderedPageBreak/>
        <w:t>+ Tăng giá thuê tài sản bất hợp lý;</w:t>
      </w:r>
    </w:p>
    <w:p w14:paraId="5951B54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Quyền sử dụng tài sản bị hạn chế do lợi ích của người thứ ba.</w:t>
      </w:r>
    </w:p>
    <w:p w14:paraId="2EA50B6A" w14:textId="77777777" w:rsidR="003E3152" w:rsidRDefault="003E3152" w:rsidP="00E31382">
      <w:pPr>
        <w:pStyle w:val="GiuaChar"/>
        <w:tabs>
          <w:tab w:val="left" w:leader="dot" w:pos="9356"/>
        </w:tabs>
        <w:spacing w:after="0" w:line="288" w:lineRule="auto"/>
        <w:rPr>
          <w:color w:val="auto"/>
          <w:sz w:val="28"/>
          <w:szCs w:val="28"/>
          <w:lang w:val="nl-NL"/>
        </w:rPr>
      </w:pPr>
    </w:p>
    <w:p w14:paraId="0CB39D14"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 xml:space="preserve">ĐIỀU 7 </w:t>
      </w:r>
      <w:r w:rsidRPr="003E3152">
        <w:rPr>
          <w:color w:val="auto"/>
          <w:sz w:val="28"/>
          <w:szCs w:val="28"/>
          <w:lang w:val="nl-NL"/>
        </w:rPr>
        <w:br/>
        <w:t xml:space="preserve">TRÁCH NHIỆM NỘP LỆ PHÍ </w:t>
      </w:r>
    </w:p>
    <w:p w14:paraId="619DCB40"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7D8B3EE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Lệ phí liên quan đến việc thuê tài sản gắn liền với</w:t>
      </w:r>
      <w:r>
        <w:rPr>
          <w:color w:val="auto"/>
          <w:sz w:val="28"/>
          <w:szCs w:val="28"/>
          <w:lang w:val="nl-NL"/>
        </w:rPr>
        <w:t xml:space="preserve"> đất theo Hợp đồng này do bên</w:t>
      </w:r>
      <w:r w:rsidRPr="003E3152">
        <w:rPr>
          <w:color w:val="auto"/>
          <w:sz w:val="28"/>
          <w:szCs w:val="28"/>
          <w:lang w:val="nl-NL"/>
        </w:rPr>
        <w:t xml:space="preserve"> ................... chịu trách nhiệm nộp.</w:t>
      </w:r>
    </w:p>
    <w:p w14:paraId="61F9DA6B"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493D3049"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8</w:t>
      </w:r>
      <w:r w:rsidRPr="003E3152">
        <w:rPr>
          <w:color w:val="auto"/>
          <w:sz w:val="28"/>
          <w:szCs w:val="28"/>
          <w:lang w:val="nl-NL"/>
        </w:rPr>
        <w:br/>
        <w:t>PHƯƠNG THỨC GIẢI QUYẾT TRANH CHẤP</w:t>
      </w:r>
    </w:p>
    <w:p w14:paraId="4B722C32"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76166589"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14:paraId="54421DC6"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077D0914" w14:textId="77777777" w:rsidR="003E3152" w:rsidRPr="003E3152" w:rsidRDefault="003E3152" w:rsidP="003E3152">
      <w:pPr>
        <w:pStyle w:val="GiuaChar"/>
        <w:tabs>
          <w:tab w:val="left" w:leader="dot" w:pos="9356"/>
        </w:tabs>
        <w:spacing w:after="0" w:line="288" w:lineRule="auto"/>
        <w:rPr>
          <w:color w:val="auto"/>
          <w:sz w:val="28"/>
          <w:szCs w:val="28"/>
          <w:lang w:val="nl-NL"/>
        </w:rPr>
      </w:pPr>
      <w:r w:rsidRPr="003E3152">
        <w:rPr>
          <w:color w:val="auto"/>
          <w:sz w:val="28"/>
          <w:szCs w:val="28"/>
          <w:lang w:val="nl-NL"/>
        </w:rPr>
        <w:t>ĐIỀU 9</w:t>
      </w:r>
      <w:r w:rsidRPr="003E3152">
        <w:rPr>
          <w:color w:val="auto"/>
          <w:sz w:val="28"/>
          <w:szCs w:val="28"/>
          <w:lang w:val="nl-NL"/>
        </w:rPr>
        <w:br/>
        <w:t>CAM ĐOAN CỦA CÁC BÊN</w:t>
      </w:r>
    </w:p>
    <w:p w14:paraId="62D1F711"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2C0026D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Bên A và bên B chịu trách nhiệm trước pháp luật về những lời cam đoan sau đây:</w:t>
      </w:r>
    </w:p>
    <w:p w14:paraId="1CDF9E0A"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 xml:space="preserve">1. Bên A cam đoan </w:t>
      </w:r>
    </w:p>
    <w:p w14:paraId="49BEB07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1.1. Những thông tin về nhân thân, về tài sản và thửa đất có tài sản đã ghi trong Hợp đồng này là đúng sự thật;</w:t>
      </w:r>
    </w:p>
    <w:p w14:paraId="3385707F"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1.2. Tài sản thuộc trường hợp được cho thuê tài sản gắn liền với đất theo quy định của pháp luật;</w:t>
      </w:r>
    </w:p>
    <w:p w14:paraId="21397DBF"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1.3 Tại thời điểm giao kết Hợp đồng này:</w:t>
      </w:r>
    </w:p>
    <w:p w14:paraId="3599D869"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a) Tài sản thuê và thửa đất có tài sản không có tranh chấp;</w:t>
      </w:r>
    </w:p>
    <w:p w14:paraId="6A100DAE"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b) Tài sản thuê và quyền sử dụng đất có tài sản không bị kê biên để bảo đảm thi hành án;</w:t>
      </w:r>
    </w:p>
    <w:p w14:paraId="04E9CEBD"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1.4. Việc giao kết Hợp đồng này hoàn toàn tự nguyện, không bị lừa dối, không bị ép buộc;</w:t>
      </w:r>
    </w:p>
    <w:p w14:paraId="18ACEC2C"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1.5. Thực hiện đúng và đầy đủ các thoả thuận đã ghi trong Hợp đồng này.</w:t>
      </w:r>
    </w:p>
    <w:p w14:paraId="3CED20B6"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2. Bên B cam đoan</w:t>
      </w:r>
    </w:p>
    <w:p w14:paraId="700CBFF4"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2.1. Những thông tin về nhân thân đã ghi trong Hợp đồng này là đúng sự thật;</w:t>
      </w:r>
    </w:p>
    <w:p w14:paraId="342CEBAD"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2.2. Đã xem xét kỹ, biết rõ về tài sản gắn liền với đất và thửa đất có tài sản nêu tại Điều 1 của Hợp đồng này và các giấy tờ về quyền sở hữu tài sản gắn liền với đất, quyền sử dụng đất;</w:t>
      </w:r>
    </w:p>
    <w:p w14:paraId="3A5A2563"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lastRenderedPageBreak/>
        <w:t>2.3. Việc giao kết Hợp đồng này hoàn toàn tự nguyện, không bị lừa dối, không bị ép buộc;</w:t>
      </w:r>
    </w:p>
    <w:p w14:paraId="2F592321" w14:textId="77777777" w:rsidR="003E3152" w:rsidRPr="003E3152" w:rsidRDefault="003E3152" w:rsidP="00E31382">
      <w:pPr>
        <w:tabs>
          <w:tab w:val="left" w:leader="dot" w:pos="9356"/>
        </w:tabs>
        <w:spacing w:after="0" w:line="288" w:lineRule="auto"/>
        <w:ind w:firstLine="0"/>
        <w:rPr>
          <w:color w:val="auto"/>
          <w:sz w:val="28"/>
          <w:szCs w:val="28"/>
          <w:lang w:val="nl-NL"/>
        </w:rPr>
      </w:pPr>
      <w:r w:rsidRPr="003E3152">
        <w:rPr>
          <w:color w:val="auto"/>
          <w:sz w:val="28"/>
          <w:szCs w:val="28"/>
          <w:lang w:val="nl-NL"/>
        </w:rPr>
        <w:t>2.4. Thực hiện đúng và đầy đủ các thoả thuận đã ghi trong Hợp đồng này.</w:t>
      </w:r>
    </w:p>
    <w:p w14:paraId="09A56C81" w14:textId="77777777" w:rsidR="003E3152" w:rsidRPr="003E3152" w:rsidRDefault="003E3152" w:rsidP="00E31382">
      <w:pPr>
        <w:tabs>
          <w:tab w:val="left" w:leader="dot" w:pos="9356"/>
        </w:tabs>
        <w:spacing w:after="0" w:line="288" w:lineRule="auto"/>
        <w:ind w:firstLine="0"/>
        <w:rPr>
          <w:color w:val="auto"/>
          <w:sz w:val="28"/>
          <w:szCs w:val="28"/>
          <w:lang w:val="nl-NL"/>
        </w:rPr>
      </w:pPr>
    </w:p>
    <w:p w14:paraId="2A40373A" w14:textId="77777777" w:rsidR="003E3152" w:rsidRDefault="003E3152" w:rsidP="009862C2">
      <w:pPr>
        <w:pStyle w:val="GiuaChar"/>
        <w:tabs>
          <w:tab w:val="left" w:leader="dot" w:pos="9356"/>
        </w:tabs>
        <w:spacing w:after="0" w:line="288" w:lineRule="auto"/>
        <w:rPr>
          <w:color w:val="auto"/>
          <w:sz w:val="28"/>
          <w:szCs w:val="28"/>
          <w:lang w:val="nl-NL"/>
        </w:rPr>
      </w:pPr>
      <w:r w:rsidRPr="003E3152">
        <w:rPr>
          <w:color w:val="auto"/>
          <w:sz w:val="28"/>
          <w:szCs w:val="28"/>
          <w:lang w:val="nl-NL"/>
        </w:rPr>
        <w:t xml:space="preserve">ĐIỀU....... </w:t>
      </w:r>
      <w:r w:rsidRPr="003E3152">
        <w:rPr>
          <w:color w:val="auto"/>
          <w:sz w:val="28"/>
          <w:szCs w:val="28"/>
          <w:lang w:val="nl-NL"/>
        </w:rPr>
        <w:br/>
        <w:t>................................................................................</w:t>
      </w:r>
    </w:p>
    <w:p w14:paraId="42850D51" w14:textId="2604BB4B" w:rsidR="009862C2" w:rsidRDefault="009862C2" w:rsidP="00BA0B5D">
      <w:pPr>
        <w:tabs>
          <w:tab w:val="left" w:leader="dot" w:pos="9356"/>
        </w:tabs>
        <w:spacing w:after="0" w:line="288" w:lineRule="auto"/>
        <w:ind w:firstLine="0"/>
        <w:rPr>
          <w:color w:val="auto"/>
          <w:sz w:val="28"/>
          <w:szCs w:val="28"/>
          <w:lang w:val="nl-NL"/>
        </w:rPr>
      </w:pPr>
      <w:r>
        <w:rPr>
          <w:color w:val="auto"/>
          <w:sz w:val="28"/>
          <w:szCs w:val="28"/>
          <w:lang w:val="nl-NL"/>
        </w:rPr>
        <w:tab/>
      </w:r>
    </w:p>
    <w:p w14:paraId="1E9200B1" w14:textId="1995CA06" w:rsidR="00BA0B5D" w:rsidRDefault="00BA0B5D" w:rsidP="00BA0B5D">
      <w:pPr>
        <w:tabs>
          <w:tab w:val="left" w:leader="dot" w:pos="9356"/>
        </w:tabs>
        <w:spacing w:after="0" w:line="288" w:lineRule="auto"/>
        <w:ind w:firstLine="0"/>
        <w:rPr>
          <w:color w:val="auto"/>
          <w:sz w:val="28"/>
          <w:szCs w:val="28"/>
          <w:lang w:val="nl-NL"/>
        </w:rPr>
      </w:pPr>
      <w:r>
        <w:rPr>
          <w:color w:val="auto"/>
          <w:sz w:val="28"/>
          <w:szCs w:val="28"/>
          <w:lang w:val="nl-NL"/>
        </w:rPr>
        <w:tab/>
      </w:r>
    </w:p>
    <w:p w14:paraId="2273FB6F" w14:textId="56818E17" w:rsidR="00BA0B5D" w:rsidRPr="003E3152" w:rsidRDefault="00BA0B5D" w:rsidP="00BA0B5D">
      <w:pPr>
        <w:tabs>
          <w:tab w:val="left" w:leader="dot" w:pos="9356"/>
        </w:tabs>
        <w:spacing w:after="0" w:line="288" w:lineRule="auto"/>
        <w:ind w:firstLine="0"/>
        <w:rPr>
          <w:color w:val="auto"/>
          <w:sz w:val="28"/>
          <w:szCs w:val="28"/>
          <w:lang w:val="nl-NL"/>
        </w:rPr>
      </w:pPr>
      <w:r>
        <w:rPr>
          <w:color w:val="auto"/>
          <w:sz w:val="28"/>
          <w:szCs w:val="28"/>
          <w:lang w:val="nl-NL"/>
        </w:rPr>
        <w:tab/>
      </w:r>
    </w:p>
    <w:p w14:paraId="055CB5F8" w14:textId="77777777" w:rsidR="003E3152" w:rsidRPr="003E3152" w:rsidRDefault="003E3152" w:rsidP="00FC3922">
      <w:pPr>
        <w:tabs>
          <w:tab w:val="left" w:leader="dot" w:pos="9356"/>
        </w:tabs>
        <w:spacing w:after="0" w:line="288" w:lineRule="auto"/>
        <w:ind w:firstLine="0"/>
        <w:rPr>
          <w:color w:val="auto"/>
          <w:sz w:val="28"/>
          <w:szCs w:val="28"/>
          <w:lang w:val="nl-NL"/>
        </w:rPr>
      </w:pPr>
    </w:p>
    <w:p w14:paraId="50BDA0E4" w14:textId="77777777" w:rsidR="003E3152" w:rsidRPr="003E3152" w:rsidRDefault="003E3152" w:rsidP="00FC3922">
      <w:pPr>
        <w:pStyle w:val="GiuaChar"/>
        <w:tabs>
          <w:tab w:val="left" w:leader="dot" w:pos="9356"/>
        </w:tabs>
        <w:spacing w:after="0" w:line="288" w:lineRule="auto"/>
        <w:rPr>
          <w:color w:val="auto"/>
          <w:sz w:val="28"/>
          <w:szCs w:val="28"/>
          <w:lang w:val="nl-NL"/>
        </w:rPr>
      </w:pPr>
      <w:r w:rsidRPr="003E3152">
        <w:rPr>
          <w:color w:val="auto"/>
          <w:sz w:val="28"/>
          <w:szCs w:val="28"/>
          <w:lang w:val="nl-NL"/>
        </w:rPr>
        <w:t>ĐIỀU.......</w:t>
      </w:r>
      <w:r w:rsidRPr="003E3152">
        <w:rPr>
          <w:color w:val="auto"/>
          <w:sz w:val="28"/>
          <w:szCs w:val="28"/>
          <w:lang w:val="nl-NL"/>
        </w:rPr>
        <w:br/>
        <w:t>ĐIỀU KHOẢN CUỐI CÙNG</w:t>
      </w:r>
    </w:p>
    <w:p w14:paraId="15D234B4" w14:textId="77777777" w:rsidR="003E3152" w:rsidRPr="003E3152" w:rsidRDefault="003E3152" w:rsidP="00FC3922">
      <w:pPr>
        <w:tabs>
          <w:tab w:val="left" w:leader="dot" w:pos="9356"/>
        </w:tabs>
        <w:spacing w:after="0" w:line="288" w:lineRule="auto"/>
        <w:ind w:firstLine="0"/>
        <w:rPr>
          <w:color w:val="auto"/>
          <w:sz w:val="28"/>
          <w:szCs w:val="28"/>
          <w:lang w:val="nl-NL"/>
        </w:rPr>
      </w:pPr>
    </w:p>
    <w:p w14:paraId="3C3CAA1E" w14:textId="77777777" w:rsidR="003E3152" w:rsidRPr="003E3152" w:rsidRDefault="003E3152" w:rsidP="003E3152">
      <w:pPr>
        <w:spacing w:after="0" w:line="288" w:lineRule="auto"/>
        <w:ind w:firstLine="0"/>
        <w:rPr>
          <w:rFonts w:eastAsia="Calibri"/>
          <w:color w:val="auto"/>
          <w:kern w:val="2"/>
          <w:sz w:val="28"/>
          <w:szCs w:val="28"/>
          <w:lang w:val="nl-NL"/>
          <w14:ligatures w14:val="standardContextual"/>
        </w:rPr>
      </w:pPr>
      <w:r w:rsidRPr="003E3152">
        <w:rPr>
          <w:rFonts w:eastAsia="Calibri"/>
          <w:color w:val="auto"/>
          <w:kern w:val="2"/>
          <w:sz w:val="28"/>
          <w:szCs w:val="28"/>
          <w:lang w:val="nl-NL"/>
          <w14:ligatures w14:val="standardContextual"/>
        </w:rPr>
        <w:t>Hai bên đã hiểu rõ quyền, nghĩa vụ, lợi ích hợp pháp của mình và hậu quả pháp lý của việc giao kết Hợp đồng này.</w:t>
      </w:r>
    </w:p>
    <w:p w14:paraId="7E571ABC" w14:textId="77777777" w:rsidR="003E3152" w:rsidRPr="003E3152" w:rsidRDefault="003E3152" w:rsidP="003E3152">
      <w:pPr>
        <w:spacing w:after="0" w:line="288" w:lineRule="auto"/>
        <w:ind w:firstLine="0"/>
        <w:rPr>
          <w:rFonts w:eastAsia="Calibri"/>
          <w:color w:val="auto"/>
          <w:kern w:val="2"/>
          <w:sz w:val="28"/>
          <w:szCs w:val="28"/>
          <w:lang w:val="nl-NL"/>
          <w14:ligatures w14:val="standardContextual"/>
        </w:rPr>
      </w:pPr>
      <w:r w:rsidRPr="003E3152">
        <w:rPr>
          <w:rFonts w:eastAsia="Calibri"/>
          <w:color w:val="auto"/>
          <w:kern w:val="2"/>
          <w:sz w:val="28"/>
          <w:szCs w:val="28"/>
          <w:lang w:val="nl-NL"/>
          <w14:ligatures w14:val="standardContextual"/>
        </w:rPr>
        <w:t>Hợp đồng này được lập thành ... bản, mỗi bên giữ 01 bản, các bản có giá trị như nhau, có hiệu lực kể từ ngày ký.</w:t>
      </w:r>
    </w:p>
    <w:p w14:paraId="6EA99654" w14:textId="77777777" w:rsidR="003E3152" w:rsidRPr="003E3152" w:rsidRDefault="003E3152" w:rsidP="003E3152">
      <w:pPr>
        <w:spacing w:after="0" w:line="288" w:lineRule="auto"/>
        <w:ind w:firstLine="0"/>
        <w:jc w:val="left"/>
        <w:rPr>
          <w:rFonts w:eastAsia="Calibri"/>
          <w:color w:val="auto"/>
          <w:kern w:val="2"/>
          <w:sz w:val="28"/>
          <w:szCs w:val="28"/>
          <w:lang w:val="nl-NL"/>
          <w14:ligatures w14:val="standardContextual"/>
        </w:rPr>
      </w:pPr>
      <w:r w:rsidRPr="003E3152">
        <w:rPr>
          <w:rFonts w:eastAsia="Calibri"/>
          <w:color w:val="auto"/>
          <w:kern w:val="2"/>
          <w:sz w:val="28"/>
          <w:szCs w:val="28"/>
          <w:lang w:val="nl-NL"/>
          <w14:ligatures w14:val="standardContextual"/>
        </w:rPr>
        <w:tab/>
      </w:r>
      <w:r w:rsidRPr="003E3152">
        <w:rPr>
          <w:rFonts w:eastAsia="Calibri"/>
          <w:color w:val="auto"/>
          <w:kern w:val="2"/>
          <w:sz w:val="28"/>
          <w:szCs w:val="28"/>
          <w:lang w:val="nl-NL"/>
          <w14:ligatures w14:val="standardContextual"/>
        </w:rPr>
        <w:tab/>
      </w:r>
      <w:r w:rsidRPr="003E3152">
        <w:rPr>
          <w:rFonts w:eastAsia="Calibri"/>
          <w:color w:val="auto"/>
          <w:kern w:val="2"/>
          <w:sz w:val="28"/>
          <w:szCs w:val="28"/>
          <w:lang w:val="nl-NL"/>
          <w14:ligatures w14:val="standardContextual"/>
        </w:rPr>
        <w:tab/>
      </w:r>
    </w:p>
    <w:tbl>
      <w:tblPr>
        <w:tblW w:w="0" w:type="auto"/>
        <w:tblLayout w:type="fixed"/>
        <w:tblLook w:val="01E0" w:firstRow="1" w:lastRow="1" w:firstColumn="1" w:lastColumn="1" w:noHBand="0" w:noVBand="0"/>
      </w:tblPr>
      <w:tblGrid>
        <w:gridCol w:w="4928"/>
        <w:gridCol w:w="4678"/>
      </w:tblGrid>
      <w:tr w:rsidR="003E3152" w:rsidRPr="00774FE0" w14:paraId="47139D89" w14:textId="77777777" w:rsidTr="003E32FB">
        <w:tc>
          <w:tcPr>
            <w:tcW w:w="4928" w:type="dxa"/>
          </w:tcPr>
          <w:p w14:paraId="7AF9146A" w14:textId="77777777" w:rsidR="003E3152" w:rsidRPr="003E3152" w:rsidRDefault="003E3152" w:rsidP="003E3152">
            <w:pPr>
              <w:spacing w:after="0" w:line="288" w:lineRule="auto"/>
              <w:ind w:firstLine="0"/>
              <w:jc w:val="center"/>
              <w:rPr>
                <w:rFonts w:eastAsia="Calibri"/>
                <w:b/>
                <w:bCs/>
                <w:color w:val="auto"/>
                <w:kern w:val="2"/>
                <w:sz w:val="28"/>
                <w:szCs w:val="28"/>
                <w:lang w:val="nl-NL"/>
                <w14:ligatures w14:val="standardContextual"/>
              </w:rPr>
            </w:pPr>
            <w:r w:rsidRPr="003E3152">
              <w:rPr>
                <w:rFonts w:eastAsia="Calibri"/>
                <w:b/>
                <w:bCs/>
                <w:color w:val="auto"/>
                <w:kern w:val="2"/>
                <w:sz w:val="28"/>
                <w:szCs w:val="28"/>
                <w:lang w:val="nl-NL"/>
                <w14:ligatures w14:val="standardContextual"/>
              </w:rPr>
              <w:t>Bên A</w:t>
            </w:r>
          </w:p>
          <w:p w14:paraId="4091291C" w14:textId="77777777" w:rsidR="003E3152" w:rsidRPr="003E3152" w:rsidRDefault="003E3152" w:rsidP="003E3152">
            <w:pPr>
              <w:spacing w:after="0" w:line="288" w:lineRule="auto"/>
              <w:ind w:firstLine="0"/>
              <w:jc w:val="center"/>
              <w:rPr>
                <w:rFonts w:eastAsia="Calibri"/>
                <w:color w:val="auto"/>
                <w:kern w:val="2"/>
                <w:sz w:val="28"/>
                <w:szCs w:val="28"/>
                <w:lang w:val="nl-NL"/>
                <w14:ligatures w14:val="standardContextual"/>
              </w:rPr>
            </w:pPr>
            <w:r w:rsidRPr="003E3152">
              <w:rPr>
                <w:rFonts w:eastAsia="Calibri"/>
                <w:i/>
                <w:iCs/>
                <w:color w:val="auto"/>
                <w:kern w:val="2"/>
                <w:sz w:val="28"/>
                <w:szCs w:val="28"/>
                <w:lang w:val="nl-NL"/>
                <w14:ligatures w14:val="standardContextual"/>
              </w:rPr>
              <w:t>(Ký và ghi rõ họ tên)</w:t>
            </w:r>
          </w:p>
        </w:tc>
        <w:tc>
          <w:tcPr>
            <w:tcW w:w="4678" w:type="dxa"/>
          </w:tcPr>
          <w:p w14:paraId="1BE2E1BA" w14:textId="77777777" w:rsidR="003E3152" w:rsidRPr="003E3152" w:rsidRDefault="003E3152" w:rsidP="003E3152">
            <w:pPr>
              <w:spacing w:after="0" w:line="288" w:lineRule="auto"/>
              <w:ind w:firstLine="0"/>
              <w:jc w:val="center"/>
              <w:rPr>
                <w:rFonts w:eastAsia="Calibri"/>
                <w:b/>
                <w:bCs/>
                <w:color w:val="auto"/>
                <w:kern w:val="2"/>
                <w:sz w:val="28"/>
                <w:szCs w:val="28"/>
                <w:lang w:val="nl-NL"/>
                <w14:ligatures w14:val="standardContextual"/>
              </w:rPr>
            </w:pPr>
            <w:r w:rsidRPr="003E3152">
              <w:rPr>
                <w:rFonts w:eastAsia="Calibri"/>
                <w:b/>
                <w:bCs/>
                <w:color w:val="auto"/>
                <w:kern w:val="2"/>
                <w:sz w:val="28"/>
                <w:szCs w:val="28"/>
                <w:lang w:val="nl-NL"/>
                <w14:ligatures w14:val="standardContextual"/>
              </w:rPr>
              <w:t>Bên B</w:t>
            </w:r>
          </w:p>
          <w:p w14:paraId="69FA6C24" w14:textId="77777777" w:rsidR="003E3152" w:rsidRPr="003E3152" w:rsidRDefault="003E3152" w:rsidP="003E3152">
            <w:pPr>
              <w:spacing w:after="0" w:line="288" w:lineRule="auto"/>
              <w:ind w:firstLine="0"/>
              <w:jc w:val="center"/>
              <w:rPr>
                <w:rFonts w:eastAsia="Calibri"/>
                <w:i/>
                <w:iCs/>
                <w:color w:val="auto"/>
                <w:kern w:val="2"/>
                <w:sz w:val="28"/>
                <w:szCs w:val="28"/>
                <w:lang w:val="nl-NL"/>
                <w14:ligatures w14:val="standardContextual"/>
              </w:rPr>
            </w:pPr>
            <w:r w:rsidRPr="003E3152">
              <w:rPr>
                <w:rFonts w:eastAsia="Calibri"/>
                <w:i/>
                <w:iCs/>
                <w:color w:val="auto"/>
                <w:kern w:val="2"/>
                <w:sz w:val="28"/>
                <w:szCs w:val="28"/>
                <w:lang w:val="nl-NL"/>
                <w14:ligatures w14:val="standardContextual"/>
              </w:rPr>
              <w:t>(Ký và ghi rõ họ tên)</w:t>
            </w:r>
          </w:p>
        </w:tc>
      </w:tr>
    </w:tbl>
    <w:p w14:paraId="568F5F4B" w14:textId="77777777" w:rsidR="00934724" w:rsidRPr="00774FE0" w:rsidRDefault="00934724" w:rsidP="003E3152">
      <w:pPr>
        <w:tabs>
          <w:tab w:val="left" w:leader="dot" w:pos="9356"/>
        </w:tabs>
        <w:spacing w:after="0" w:line="288" w:lineRule="auto"/>
        <w:ind w:firstLine="0"/>
        <w:rPr>
          <w:sz w:val="28"/>
          <w:szCs w:val="28"/>
          <w:lang w:val="nl-NL"/>
        </w:rPr>
      </w:pPr>
    </w:p>
    <w:sectPr w:rsidR="00934724" w:rsidRPr="00774FE0" w:rsidSect="003E3152">
      <w:footerReference w:type="default" r:id="rId6"/>
      <w:pgSz w:w="11907" w:h="16840" w:code="9"/>
      <w:pgMar w:top="851" w:right="1134" w:bottom="1134"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2D607" w14:textId="77777777" w:rsidR="00BA0B5D" w:rsidRDefault="00BA0B5D" w:rsidP="00BA0B5D">
      <w:pPr>
        <w:spacing w:after="0"/>
      </w:pPr>
      <w:r>
        <w:separator/>
      </w:r>
    </w:p>
  </w:endnote>
  <w:endnote w:type="continuationSeparator" w:id="0">
    <w:p w14:paraId="1927E790" w14:textId="77777777" w:rsidR="00BA0B5D" w:rsidRDefault="00BA0B5D" w:rsidP="00BA0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ndara">
    <w:panose1 w:val="020E0502030303020204"/>
    <w:charset w:val="A3"/>
    <w:family w:val="swiss"/>
    <w:pitch w:val="variable"/>
    <w:sig w:usb0="A00002EF" w:usb1="4000A44B" w:usb2="00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color w:val="auto"/>
        <w:sz w:val="20"/>
      </w:rPr>
      <w:id w:val="160521056"/>
      <w:docPartObj>
        <w:docPartGallery w:val="Page Numbers (Bottom of Page)"/>
        <w:docPartUnique/>
      </w:docPartObj>
    </w:sdtPr>
    <w:sdtContent>
      <w:sdt>
        <w:sdtPr>
          <w:rPr>
            <w:rFonts w:ascii="Candara" w:hAnsi="Candara"/>
            <w:color w:val="auto"/>
            <w:sz w:val="20"/>
          </w:rPr>
          <w:id w:val="-1769616900"/>
          <w:docPartObj>
            <w:docPartGallery w:val="Page Numbers (Top of Page)"/>
            <w:docPartUnique/>
          </w:docPartObj>
        </w:sdtPr>
        <w:sdtContent>
          <w:p w14:paraId="2AE812E8" w14:textId="313402F0" w:rsidR="00BA0B5D" w:rsidRPr="00BA0B5D" w:rsidRDefault="00BA0B5D" w:rsidP="00BA0B5D">
            <w:pPr>
              <w:pStyle w:val="Footer"/>
              <w:tabs>
                <w:tab w:val="clear" w:pos="4680"/>
              </w:tabs>
              <w:jc w:val="right"/>
              <w:rPr>
                <w:rFonts w:ascii="Candara" w:hAnsi="Candara"/>
                <w:color w:val="auto"/>
                <w:sz w:val="20"/>
              </w:rPr>
            </w:pPr>
            <w:r w:rsidRPr="00BA0B5D">
              <w:rPr>
                <w:rFonts w:ascii="Candara" w:hAnsi="Candara"/>
                <w:color w:val="auto"/>
                <w:sz w:val="20"/>
              </w:rPr>
              <w:t xml:space="preserve">Trang </w:t>
            </w:r>
            <w:r w:rsidRPr="00BA0B5D">
              <w:rPr>
                <w:rFonts w:ascii="Candara" w:hAnsi="Candara"/>
                <w:b/>
                <w:bCs/>
                <w:color w:val="auto"/>
                <w:sz w:val="20"/>
              </w:rPr>
              <w:fldChar w:fldCharType="begin"/>
            </w:r>
            <w:r w:rsidRPr="00BA0B5D">
              <w:rPr>
                <w:rFonts w:ascii="Candara" w:hAnsi="Candara"/>
                <w:b/>
                <w:bCs/>
                <w:color w:val="auto"/>
                <w:sz w:val="20"/>
              </w:rPr>
              <w:instrText xml:space="preserve"> PAGE </w:instrText>
            </w:r>
            <w:r w:rsidRPr="00BA0B5D">
              <w:rPr>
                <w:rFonts w:ascii="Candara" w:hAnsi="Candara"/>
                <w:b/>
                <w:bCs/>
                <w:color w:val="auto"/>
                <w:sz w:val="20"/>
              </w:rPr>
              <w:fldChar w:fldCharType="separate"/>
            </w:r>
            <w:r w:rsidRPr="00BA0B5D">
              <w:rPr>
                <w:rFonts w:ascii="Candara" w:hAnsi="Candara"/>
                <w:b/>
                <w:bCs/>
                <w:noProof/>
                <w:color w:val="auto"/>
                <w:sz w:val="20"/>
              </w:rPr>
              <w:t>2</w:t>
            </w:r>
            <w:r w:rsidRPr="00BA0B5D">
              <w:rPr>
                <w:rFonts w:ascii="Candara" w:hAnsi="Candara"/>
                <w:b/>
                <w:bCs/>
                <w:color w:val="auto"/>
                <w:sz w:val="20"/>
              </w:rPr>
              <w:fldChar w:fldCharType="end"/>
            </w:r>
            <w:r w:rsidRPr="00BA0B5D">
              <w:rPr>
                <w:rFonts w:ascii="Candara" w:hAnsi="Candara"/>
                <w:color w:val="auto"/>
                <w:sz w:val="20"/>
              </w:rPr>
              <w:t>/</w:t>
            </w:r>
            <w:r w:rsidRPr="00BA0B5D">
              <w:rPr>
                <w:rFonts w:ascii="Candara" w:hAnsi="Candara"/>
                <w:b/>
                <w:bCs/>
                <w:color w:val="auto"/>
                <w:sz w:val="20"/>
              </w:rPr>
              <w:fldChar w:fldCharType="begin"/>
            </w:r>
            <w:r w:rsidRPr="00BA0B5D">
              <w:rPr>
                <w:rFonts w:ascii="Candara" w:hAnsi="Candara"/>
                <w:b/>
                <w:bCs/>
                <w:color w:val="auto"/>
                <w:sz w:val="20"/>
              </w:rPr>
              <w:instrText xml:space="preserve"> NUMPAGES  </w:instrText>
            </w:r>
            <w:r w:rsidRPr="00BA0B5D">
              <w:rPr>
                <w:rFonts w:ascii="Candara" w:hAnsi="Candara"/>
                <w:b/>
                <w:bCs/>
                <w:color w:val="auto"/>
                <w:sz w:val="20"/>
              </w:rPr>
              <w:fldChar w:fldCharType="separate"/>
            </w:r>
            <w:r w:rsidRPr="00BA0B5D">
              <w:rPr>
                <w:rFonts w:ascii="Candara" w:hAnsi="Candara"/>
                <w:b/>
                <w:bCs/>
                <w:noProof/>
                <w:color w:val="auto"/>
                <w:sz w:val="20"/>
              </w:rPr>
              <w:t>2</w:t>
            </w:r>
            <w:r w:rsidRPr="00BA0B5D">
              <w:rPr>
                <w:rFonts w:ascii="Candara" w:hAnsi="Candara"/>
                <w:b/>
                <w:bCs/>
                <w:color w:val="auto"/>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DB30" w14:textId="77777777" w:rsidR="00BA0B5D" w:rsidRDefault="00BA0B5D" w:rsidP="00BA0B5D">
      <w:pPr>
        <w:spacing w:after="0"/>
      </w:pPr>
      <w:r>
        <w:separator/>
      </w:r>
    </w:p>
  </w:footnote>
  <w:footnote w:type="continuationSeparator" w:id="0">
    <w:p w14:paraId="1282599F" w14:textId="77777777" w:rsidR="00BA0B5D" w:rsidRDefault="00BA0B5D" w:rsidP="00BA0B5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152"/>
    <w:rsid w:val="001354CC"/>
    <w:rsid w:val="003E3152"/>
    <w:rsid w:val="00774FE0"/>
    <w:rsid w:val="00934724"/>
    <w:rsid w:val="009862C2"/>
    <w:rsid w:val="00BA0B5D"/>
    <w:rsid w:val="00C76D1C"/>
    <w:rsid w:val="00E31382"/>
    <w:rsid w:val="00ED0ABA"/>
    <w:rsid w:val="00FC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F7DE"/>
  <w15:docId w15:val="{BA0542EE-FFDB-4404-928C-31090A4E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152"/>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Char">
    <w:name w:val="Giua Char"/>
    <w:basedOn w:val="Normal"/>
    <w:link w:val="GiuaCharChar"/>
    <w:autoRedefine/>
    <w:rsid w:val="003E3152"/>
    <w:pPr>
      <w:ind w:firstLine="0"/>
      <w:jc w:val="center"/>
    </w:pPr>
    <w:rPr>
      <w:b/>
      <w:spacing w:val="24"/>
      <w:szCs w:val="24"/>
    </w:rPr>
  </w:style>
  <w:style w:type="character" w:customStyle="1" w:styleId="GiuaCharChar">
    <w:name w:val="Giua Char Char"/>
    <w:link w:val="GiuaChar"/>
    <w:rsid w:val="003E3152"/>
    <w:rPr>
      <w:rFonts w:ascii="Times New Roman" w:eastAsia="Times New Roman" w:hAnsi="Times New Roman" w:cs="Times New Roman"/>
      <w:b/>
      <w:color w:val="0000FF"/>
      <w:spacing w:val="24"/>
      <w:sz w:val="24"/>
      <w:szCs w:val="24"/>
    </w:rPr>
  </w:style>
  <w:style w:type="paragraph" w:styleId="Header">
    <w:name w:val="header"/>
    <w:basedOn w:val="Normal"/>
    <w:link w:val="HeaderChar"/>
    <w:uiPriority w:val="99"/>
    <w:unhideWhenUsed/>
    <w:rsid w:val="00BA0B5D"/>
    <w:pPr>
      <w:tabs>
        <w:tab w:val="center" w:pos="4680"/>
        <w:tab w:val="right" w:pos="9360"/>
      </w:tabs>
      <w:spacing w:after="0"/>
    </w:pPr>
  </w:style>
  <w:style w:type="character" w:customStyle="1" w:styleId="HeaderChar">
    <w:name w:val="Header Char"/>
    <w:basedOn w:val="DefaultParagraphFont"/>
    <w:link w:val="Header"/>
    <w:uiPriority w:val="99"/>
    <w:rsid w:val="00BA0B5D"/>
    <w:rPr>
      <w:rFonts w:ascii="Times New Roman" w:eastAsia="Times New Roman" w:hAnsi="Times New Roman" w:cs="Times New Roman"/>
      <w:color w:val="0000FF"/>
      <w:sz w:val="24"/>
      <w:szCs w:val="20"/>
    </w:rPr>
  </w:style>
  <w:style w:type="paragraph" w:styleId="Footer">
    <w:name w:val="footer"/>
    <w:basedOn w:val="Normal"/>
    <w:link w:val="FooterChar"/>
    <w:uiPriority w:val="99"/>
    <w:unhideWhenUsed/>
    <w:rsid w:val="00BA0B5D"/>
    <w:pPr>
      <w:tabs>
        <w:tab w:val="center" w:pos="4680"/>
        <w:tab w:val="right" w:pos="9360"/>
      </w:tabs>
      <w:spacing w:after="0"/>
    </w:pPr>
  </w:style>
  <w:style w:type="character" w:customStyle="1" w:styleId="FooterChar">
    <w:name w:val="Footer Char"/>
    <w:basedOn w:val="DefaultParagraphFont"/>
    <w:link w:val="Footer"/>
    <w:uiPriority w:val="99"/>
    <w:rsid w:val="00BA0B5D"/>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 Hoang</cp:lastModifiedBy>
  <cp:revision>4</cp:revision>
  <dcterms:created xsi:type="dcterms:W3CDTF">2023-12-26T03:49:00Z</dcterms:created>
  <dcterms:modified xsi:type="dcterms:W3CDTF">2023-12-28T02:54:00Z</dcterms:modified>
</cp:coreProperties>
</file>